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2" w:rsidRDefault="00A25E22" w:rsidP="00A25E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E22">
        <w:rPr>
          <w:rFonts w:ascii="Times New Roman" w:hAnsi="Times New Roman" w:cs="Times New Roman"/>
          <w:b/>
          <w:sz w:val="26"/>
          <w:szCs w:val="26"/>
        </w:rPr>
        <w:t>7. Информация о наличии или отсутствия технической возможности обеспечения теплоснабжения в соответствии с требованиями установленными законодательством</w:t>
      </w:r>
    </w:p>
    <w:p w:rsidR="004F240C" w:rsidRDefault="00A25E2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Закон  «О теплоснабжении» №190-ФЗ определяет качество теплоснабжения, как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теплоснабжения.</w:t>
      </w:r>
    </w:p>
    <w:p w:rsidR="00010E4A" w:rsidRDefault="00A25E2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существующим требованиям к качеству теплоносителя, приведенным в «Правилах технической эксплуатации тепловых энергоустановок», а также </w:t>
      </w:r>
      <w:r w:rsidR="00010E4A">
        <w:rPr>
          <w:rFonts w:ascii="Times New Roman" w:hAnsi="Times New Roman" w:cs="Times New Roman"/>
          <w:sz w:val="26"/>
          <w:szCs w:val="26"/>
        </w:rPr>
        <w:t xml:space="preserve">по действующим договорам теплоснабжения, </w:t>
      </w:r>
      <w:proofErr w:type="spellStart"/>
      <w:r w:rsidR="00010E4A">
        <w:rPr>
          <w:rFonts w:ascii="Times New Roman" w:hAnsi="Times New Roman" w:cs="Times New Roman"/>
          <w:sz w:val="26"/>
          <w:szCs w:val="26"/>
        </w:rPr>
        <w:t>энергоснабжающая</w:t>
      </w:r>
      <w:proofErr w:type="spellEnd"/>
      <w:r w:rsidR="00010E4A">
        <w:rPr>
          <w:rFonts w:ascii="Times New Roman" w:hAnsi="Times New Roman" w:cs="Times New Roman"/>
          <w:sz w:val="26"/>
          <w:szCs w:val="26"/>
        </w:rPr>
        <w:t xml:space="preserve"> организация обязана поддерживать температуру воды в подающей линии водяной тепловой сети в соответствии с утвержденным для системы теплоснабжения графиком</w:t>
      </w:r>
      <w:r w:rsidR="00CD05F9">
        <w:rPr>
          <w:rFonts w:ascii="Times New Roman" w:hAnsi="Times New Roman" w:cs="Times New Roman"/>
          <w:sz w:val="26"/>
          <w:szCs w:val="26"/>
        </w:rPr>
        <w:t xml:space="preserve"> по усредненной температуре наружного воздуха за промежуток времени в пределах 12-24ч.</w:t>
      </w:r>
      <w:r w:rsidR="00010E4A">
        <w:rPr>
          <w:rFonts w:ascii="Times New Roman" w:hAnsi="Times New Roman" w:cs="Times New Roman"/>
          <w:sz w:val="26"/>
          <w:szCs w:val="26"/>
        </w:rPr>
        <w:t>. Отклонения от заданного режима на источнике теплоты предусматривается не более:</w:t>
      </w:r>
      <w:proofErr w:type="gramEnd"/>
    </w:p>
    <w:p w:rsidR="00010E4A" w:rsidRDefault="00010E4A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температуре воды, поступающей в тепловую сеть±3%;</w:t>
      </w:r>
    </w:p>
    <w:p w:rsidR="000B3BAB" w:rsidRDefault="00010E4A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давлению в подающем трубопроводе</w:t>
      </w:r>
      <w:r w:rsidR="000B3BAB">
        <w:rPr>
          <w:rFonts w:ascii="Times New Roman" w:hAnsi="Times New Roman" w:cs="Times New Roman"/>
          <w:sz w:val="26"/>
          <w:szCs w:val="26"/>
        </w:rPr>
        <w:t>±5%;</w:t>
      </w:r>
    </w:p>
    <w:p w:rsidR="000B3BAB" w:rsidRDefault="000B3BAB" w:rsidP="00A25E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давлению в обратном трубопроводе±0,2</w:t>
      </w:r>
      <w:r w:rsidR="00010E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кгс/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².</w:t>
      </w:r>
    </w:p>
    <w:p w:rsidR="00A25E22" w:rsidRDefault="000B3BAB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Отклонение фактической среднесуточной температуры обратной воды из тепловой сети может превышать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графиком не более чем на ±5%..</w:t>
      </w:r>
    </w:p>
    <w:p w:rsidR="000B3BAB" w:rsidRDefault="000B3BAB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Давление воды в любой точке подающей линии водяных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0,5 кгс/см².</w:t>
      </w:r>
    </w:p>
    <w:p w:rsidR="00CD05F9" w:rsidRDefault="00AF7902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Избыточное давление воды в обратной линии водяных тепловых сетей при работе сетевых насосов должно быть не ниже 0,5 кгс/см². Давление воды в обратной линии должно быть не выше допустимого для тепловых сетей, тепловых пунктов и для непосредственного присоединения систем теплопотребления.</w:t>
      </w:r>
    </w:p>
    <w:p w:rsidR="00F72550" w:rsidRDefault="00CD05F9" w:rsidP="00F725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550">
        <w:rPr>
          <w:rFonts w:ascii="Times New Roman" w:hAnsi="Times New Roman" w:cs="Times New Roman"/>
          <w:b/>
          <w:sz w:val="26"/>
          <w:szCs w:val="26"/>
        </w:rPr>
        <w:t xml:space="preserve">      АО «</w:t>
      </w:r>
      <w:proofErr w:type="spellStart"/>
      <w:r w:rsidRPr="00F72550">
        <w:rPr>
          <w:rFonts w:ascii="Times New Roman" w:hAnsi="Times New Roman" w:cs="Times New Roman"/>
          <w:b/>
          <w:sz w:val="26"/>
          <w:szCs w:val="26"/>
        </w:rPr>
        <w:t>Пензтеплоснабжение</w:t>
      </w:r>
      <w:proofErr w:type="spellEnd"/>
      <w:r w:rsidRPr="00F72550">
        <w:rPr>
          <w:rFonts w:ascii="Times New Roman" w:hAnsi="Times New Roman" w:cs="Times New Roman"/>
          <w:b/>
          <w:sz w:val="26"/>
          <w:szCs w:val="26"/>
        </w:rPr>
        <w:t xml:space="preserve">» способно обеспечить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в своей зоне ответственности  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 xml:space="preserve">от котельных предприятия </w:t>
      </w:r>
      <w:r w:rsidRPr="00F72550">
        <w:rPr>
          <w:rFonts w:ascii="Times New Roman" w:hAnsi="Times New Roman" w:cs="Times New Roman"/>
          <w:b/>
          <w:sz w:val="26"/>
          <w:szCs w:val="26"/>
        </w:rPr>
        <w:t>вышеперечисленные условия теплоснабжения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 по показателям качества </w:t>
      </w:r>
      <w:r w:rsidRPr="00F72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теплоснабжения </w:t>
      </w:r>
      <w:r w:rsidRPr="00F7255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>точке поставки (</w:t>
      </w:r>
      <w:r w:rsidR="006F36D9" w:rsidRPr="00F72550">
        <w:rPr>
          <w:rFonts w:ascii="Times New Roman" w:hAnsi="Times New Roman" w:cs="Times New Roman"/>
          <w:b/>
          <w:sz w:val="26"/>
          <w:szCs w:val="26"/>
        </w:rPr>
        <w:t xml:space="preserve">температуру и диапазон давления теплоносителя в подающем трубопроводе) 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 xml:space="preserve"> в соответствии с </w:t>
      </w:r>
      <w:r w:rsidRPr="00F72550">
        <w:rPr>
          <w:rFonts w:ascii="Times New Roman" w:hAnsi="Times New Roman" w:cs="Times New Roman"/>
          <w:b/>
          <w:sz w:val="26"/>
          <w:szCs w:val="26"/>
        </w:rPr>
        <w:t>требовани</w:t>
      </w:r>
      <w:r w:rsidR="008E413B" w:rsidRPr="00F72550">
        <w:rPr>
          <w:rFonts w:ascii="Times New Roman" w:hAnsi="Times New Roman" w:cs="Times New Roman"/>
          <w:b/>
          <w:sz w:val="26"/>
          <w:szCs w:val="26"/>
        </w:rPr>
        <w:t>ями  технических регламентов и иных требований, установленных законодательством Российской Федерации.</w:t>
      </w:r>
    </w:p>
    <w:p w:rsidR="00AF7902" w:rsidRPr="00F72550" w:rsidRDefault="00F72550" w:rsidP="00F72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55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При необходимости приведения перепада давления к расчетным значениям для нормальной работы системы и для обеспечения режимных  параметров температур, потребитель тепла должен корректировать диаметр сопл элеваторов и дроссельных диафрагм.</w:t>
      </w:r>
      <w:bookmarkStart w:id="0" w:name="_GoBack"/>
      <w:bookmarkEnd w:id="0"/>
    </w:p>
    <w:sectPr w:rsidR="00AF7902" w:rsidRPr="00F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D"/>
    <w:rsid w:val="00010E4A"/>
    <w:rsid w:val="000B3BAB"/>
    <w:rsid w:val="004F240C"/>
    <w:rsid w:val="006457FD"/>
    <w:rsid w:val="006F36D9"/>
    <w:rsid w:val="008E413B"/>
    <w:rsid w:val="00A25E22"/>
    <w:rsid w:val="00AF7902"/>
    <w:rsid w:val="00CD05F9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Ермошин Александр Николаевич</cp:lastModifiedBy>
  <cp:revision>3</cp:revision>
  <dcterms:created xsi:type="dcterms:W3CDTF">2019-02-07T07:45:00Z</dcterms:created>
  <dcterms:modified xsi:type="dcterms:W3CDTF">2019-02-07T11:22:00Z</dcterms:modified>
</cp:coreProperties>
</file>